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IS PERMANENT SUPPORTIVE HOUSING?</w:t>
      </w:r>
    </w:p>
    <w:p>
      <w:pPr>
        <w:pStyle w:val="Body A"/>
        <w:jc w:val="center"/>
      </w:pPr>
    </w:p>
    <w:p>
      <w:pPr>
        <w:pStyle w:val="Body A"/>
      </w:pPr>
      <w:r>
        <w:rPr>
          <w:rtl w:val="0"/>
          <w:lang w:val="en-US"/>
        </w:rPr>
        <w:t xml:space="preserve">In British Columbia, </w:t>
      </w:r>
      <w:r>
        <w:rPr>
          <w:b w:val="1"/>
          <w:bCs w:val="1"/>
          <w:rtl w:val="0"/>
          <w:lang w:val="en-US"/>
        </w:rPr>
        <w:t>PERMANENT SUPPORTIVE HOUSING</w:t>
      </w:r>
      <w:r>
        <w:rPr>
          <w:rtl w:val="0"/>
          <w:lang w:val="en-US"/>
        </w:rPr>
        <w:t xml:space="preserve"> offers affordable, long-term rental accommodation with on-site support service for individuals who are at risk of or experiencing homelessness.  These supports aim to help residents achieve greater independence and maintain stability.  On-site supports MAY include: life skills training, connections to external services, 24/7 staff, meal programs, social activities and access to basic services. Self-contained units are for residents to have their own private units with kitchens and bathrooms.</w:t>
      </w:r>
    </w:p>
    <w:p>
      <w:pPr>
        <w:pStyle w:val="Body A"/>
      </w:pPr>
      <w:r>
        <w:rPr>
          <w:rtl w:val="0"/>
          <w:lang w:val="en-US"/>
        </w:rPr>
        <w:t>Low barrier access is designed to be accessible to a wide range of individuals, regardless of their circumstances.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The GOAL is to help residents develop the skills and resource they need to live independently.</w:t>
      </w:r>
    </w:p>
    <w:p>
      <w:pPr>
        <w:pStyle w:val="Body A"/>
      </w:pPr>
      <w:r>
        <w:rPr>
          <w:rtl w:val="0"/>
          <w:lang w:val="en-US"/>
        </w:rPr>
        <w:t>BC HOUSING provides funding for supportive housing projects across the province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PERMANENT SUPPORTIVE HOUSING is distinctive from:</w:t>
      </w:r>
    </w:p>
    <w:p>
      <w:pPr>
        <w:pStyle w:val="Body A"/>
      </w:pPr>
      <w:r>
        <w:rPr>
          <w:rtl w:val="0"/>
          <w:lang w:val="en-US"/>
        </w:rPr>
        <w:t xml:space="preserve">   </w:t>
        <w:tab/>
      </w:r>
    </w:p>
    <w:p>
      <w:pPr>
        <w:pStyle w:val="Body A"/>
      </w:pPr>
      <w:r>
        <w:tab/>
      </w:r>
      <w:r>
        <w:rPr>
          <w:i w:val="1"/>
          <w:iCs w:val="1"/>
          <w:u w:val="single"/>
          <w:rtl w:val="0"/>
          <w:lang w:val="en-US"/>
        </w:rPr>
        <w:t>Transitional Housing</w:t>
      </w:r>
      <w:r>
        <w:rPr>
          <w:rtl w:val="0"/>
          <w:lang w:val="en-US"/>
        </w:rPr>
        <w:t xml:space="preserve"> which provides TEMPORARY housing and supports with the goal of helping residents move to permanent housing.</w:t>
      </w:r>
    </w:p>
    <w:p>
      <w:pPr>
        <w:pStyle w:val="Body A"/>
      </w:pPr>
    </w:p>
    <w:p>
      <w:pPr>
        <w:pStyle w:val="Body A"/>
      </w:pPr>
      <w:r>
        <w:tab/>
      </w:r>
      <w:r>
        <w:rPr>
          <w:i w:val="1"/>
          <w:iCs w:val="1"/>
          <w:u w:val="single"/>
          <w:rtl w:val="0"/>
          <w:lang w:val="en-US"/>
        </w:rPr>
        <w:t>Assisted Living</w:t>
      </w:r>
      <w:r>
        <w:rPr>
          <w:rtl w:val="0"/>
          <w:lang w:val="en-US"/>
        </w:rPr>
        <w:t xml:space="preserve"> which offers more extensive personal care and services for individuals who require higher levels of support.</w:t>
      </w:r>
    </w:p>
    <w:p>
      <w:pPr>
        <w:pStyle w:val="Body A"/>
      </w:pP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is Housing First?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HOUSING FIRST</w:t>
      </w:r>
      <w:r>
        <w:rPr>
          <w:rtl w:val="0"/>
          <w:lang w:val="en-US"/>
        </w:rPr>
        <w:t xml:space="preserve"> is a model that prioritises immediate access to stable, permanent housing for individuals experiencing homelessness, rather than focussing on readiness or treatment </w:t>
      </w:r>
      <w:r>
        <w:rPr>
          <w:i w:val="1"/>
          <w:iCs w:val="1"/>
          <w:rtl w:val="0"/>
          <w:lang w:val="en-US"/>
        </w:rPr>
        <w:t xml:space="preserve">before </w:t>
      </w:r>
      <w:r>
        <w:rPr>
          <w:rtl w:val="0"/>
          <w:lang w:val="en-US"/>
        </w:rPr>
        <w:t>housing. It is based on the principle that stable housing is a fundamental need and a prerequisite for recovery and overall well-being.  Supports and services are then provided to individuals in their own homes, based on their needs and preferences.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Key Principles of Housing First, include </w:t>
      </w:r>
      <w:r>
        <w:rPr>
          <w:i w:val="1"/>
          <w:iCs w:val="1"/>
          <w:rtl w:val="0"/>
          <w:lang w:val="en-US"/>
        </w:rPr>
        <w:t xml:space="preserve">Individualised, client-driven, and recovery-oriented supports. </w:t>
      </w:r>
      <w:r>
        <w:rPr>
          <w:rtl w:val="0"/>
          <w:lang w:val="en-US"/>
        </w:rPr>
        <w:t>The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rtl w:val="0"/>
          <w:lang w:val="en-US"/>
        </w:rPr>
        <w:t>services are tailored to an individual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needs and goals and focus on recovery and self-sufficiency.  </w:t>
      </w:r>
      <w:r>
        <w:rPr>
          <w:i w:val="1"/>
          <w:iCs w:val="1"/>
          <w:rtl w:val="0"/>
          <w:lang w:val="en-US"/>
        </w:rPr>
        <w:t>Harm reduction</w:t>
      </w:r>
      <w:r>
        <w:rPr>
          <w:rtl w:val="0"/>
          <w:lang w:val="en-US"/>
        </w:rPr>
        <w:t xml:space="preserve"> focusses on minimising risks and promoting safety, while respecting individual choices and autonomy;</w:t>
      </w:r>
    </w:p>
    <w:p>
      <w:pPr>
        <w:pStyle w:val="Body A"/>
      </w:pPr>
    </w:p>
    <w:p>
      <w:pPr>
        <w:pStyle w:val="Body A"/>
      </w:pPr>
      <w:r>
        <w:tab/>
        <w:tab/>
        <w:tab/>
        <w:tab/>
      </w:r>
    </w:p>
    <w:p>
      <w:pPr>
        <w:pStyle w:val="Body A"/>
        <w:rPr>
          <w:b w:val="1"/>
          <w:bCs w:val="1"/>
        </w:rPr>
      </w:pPr>
      <w:r>
        <w:tab/>
        <w:tab/>
        <w:tab/>
        <w:tab/>
        <w:tab/>
      </w:r>
      <w:r>
        <w:rPr>
          <w:b w:val="1"/>
          <w:bCs w:val="1"/>
          <w:rtl w:val="0"/>
          <w:lang w:val="en-US"/>
        </w:rPr>
        <w:t>Conclusion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Housing First </w:t>
      </w:r>
      <w:r>
        <w:rPr>
          <w:rtl w:val="0"/>
          <w:lang w:val="en-US"/>
        </w:rPr>
        <w:t>is a proven and effective model for ending homelessness, particularly for individuals with complex needs.  By prioritising housing as a fundamental human right and offering flexible, individualised supports, Housing First empowers individuals to live more stable and fulfilling lives.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To Join the Advocacy Group for providing Permanent Supportive Housing on the Semiahmoo Peninsula, please email: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Bonnie Gillis, Cheryl Lightowlers, Kathy Booth at: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"mailto:wr.shelter.recruitment@gmail.com"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wr.shelter.recruitment@gmail.com</w:t>
      </w:r>
      <w:r>
        <w:rPr/>
        <w:fldChar w:fldCharType="end" w:fldLock="0"/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"/>
        <w:tabs>
          <w:tab w:val="left" w:pos="1760"/>
        </w:tabs>
        <w:spacing w:after="160" w:line="259" w:lineRule="auto"/>
        <w:rPr>
          <w:rFonts w:ascii="Calibri" w:cs="Calibri" w:hAnsi="Calibri" w:eastAsia="Calibri"/>
          <w:b w:val="1"/>
          <w:bCs w:val="1"/>
          <w:kern w:val="2"/>
          <w:sz w:val="40"/>
          <w:szCs w:val="40"/>
        </w:rPr>
      </w:pPr>
      <w:r>
        <w:rPr>
          <w:rFonts w:ascii="Calibri" w:hAnsi="Calibri"/>
          <w:b w:val="1"/>
          <w:bCs w:val="1"/>
          <w:kern w:val="2"/>
          <w:sz w:val="40"/>
          <w:szCs w:val="40"/>
          <w:rtl w:val="0"/>
          <w:lang w:val="de-DE"/>
        </w:rPr>
        <w:t xml:space="preserve">INTERESTED IN HELPING TO END HOMELESSNESS ON  </w:t>
      </w:r>
    </w:p>
    <w:p>
      <w:pPr>
        <w:pStyle w:val="Body"/>
        <w:tabs>
          <w:tab w:val="left" w:pos="1760"/>
        </w:tabs>
        <w:spacing w:after="160" w:line="259" w:lineRule="auto"/>
        <w:rPr>
          <w:rFonts w:ascii="Calibri" w:cs="Calibri" w:hAnsi="Calibri" w:eastAsia="Calibri"/>
          <w:b w:val="1"/>
          <w:bCs w:val="1"/>
          <w:kern w:val="2"/>
          <w:sz w:val="40"/>
          <w:szCs w:val="40"/>
        </w:rPr>
      </w:pPr>
      <w:r>
        <w:rPr>
          <w:rFonts w:ascii="Calibri" w:hAnsi="Calibri"/>
          <w:b w:val="1"/>
          <w:bCs w:val="1"/>
          <w:kern w:val="2"/>
          <w:sz w:val="40"/>
          <w:szCs w:val="40"/>
          <w:rtl w:val="0"/>
        </w:rPr>
        <w:t xml:space="preserve">                            THE PENINSULA? </w:t>
      </w:r>
    </w:p>
    <w:p>
      <w:pPr>
        <w:pStyle w:val="Body"/>
        <w:tabs>
          <w:tab w:val="left" w:pos="1760"/>
        </w:tabs>
        <w:spacing w:after="160" w:line="259" w:lineRule="auto"/>
        <w:rPr>
          <w:rFonts w:ascii="Calibri" w:cs="Calibri" w:hAnsi="Calibri" w:eastAsia="Calibri"/>
          <w:b w:val="1"/>
          <w:bCs w:val="1"/>
          <w:kern w:val="2"/>
          <w:sz w:val="32"/>
          <w:szCs w:val="32"/>
        </w:rPr>
      </w:pPr>
      <w:r>
        <w:rPr>
          <w:rFonts w:ascii="Calibri" w:hAnsi="Calibri"/>
          <w:b w:val="1"/>
          <w:bCs w:val="1"/>
          <w:kern w:val="2"/>
          <w:sz w:val="32"/>
          <w:szCs w:val="32"/>
          <w:rtl w:val="0"/>
          <w:lang w:val="en-US"/>
        </w:rPr>
        <w:t>The number of people experiencing homelessness is increasing on the Peninsula.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Since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singl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2008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there has been an overnight Shelter from November to March during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singl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Extreme Weather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for unhoused people locally.</w:t>
      </w:r>
    </w:p>
    <w:p>
      <w:pPr>
        <w:pStyle w:val="Body"/>
        <w:tabs>
          <w:tab w:val="left" w:pos="1760"/>
        </w:tabs>
        <w:spacing w:after="160" w:line="259" w:lineRule="auto"/>
        <w:ind w:left="720" w:firstLine="0"/>
        <w:rPr>
          <w:rFonts w:ascii="Calibri" w:cs="Calibri" w:hAnsi="Calibri" w:eastAsia="Calibri"/>
          <w:kern w:val="2"/>
          <w:sz w:val="32"/>
          <w:szCs w:val="32"/>
        </w:rPr>
      </w:pPr>
      <w:r>
        <w:rPr>
          <w:rFonts w:ascii="Calibri" w:hAnsi="Calibri"/>
          <w:b w:val="1"/>
          <w:bCs w:val="1"/>
          <w:kern w:val="2"/>
          <w:sz w:val="32"/>
          <w:szCs w:val="32"/>
          <w:rtl w:val="0"/>
        </w:rPr>
        <w:t xml:space="preserve">- 2008 </w:t>
      </w:r>
      <w:r>
        <w:rPr>
          <w:rFonts w:ascii="Calibri" w:hAnsi="Calibri" w:hint="default"/>
          <w:b w:val="1"/>
          <w:bCs w:val="1"/>
          <w:kern w:val="2"/>
          <w:sz w:val="32"/>
          <w:szCs w:val="32"/>
          <w:rtl w:val="0"/>
        </w:rPr>
        <w:t xml:space="preserve">– </w:t>
      </w:r>
      <w:r>
        <w:rPr>
          <w:rFonts w:ascii="Calibri" w:hAnsi="Calibri"/>
          <w:b w:val="1"/>
          <w:bCs w:val="1"/>
          <w:kern w:val="2"/>
          <w:sz w:val="32"/>
          <w:szCs w:val="32"/>
          <w:rtl w:val="0"/>
          <w:lang w:val="en-US"/>
        </w:rPr>
        <w:t>an average 4 or 5 guests</w:t>
      </w:r>
      <w:r>
        <w:rPr>
          <w:rFonts w:ascii="Calibri" w:hAnsi="Calibri"/>
          <w:kern w:val="2"/>
          <w:sz w:val="32"/>
          <w:szCs w:val="32"/>
          <w:rtl w:val="0"/>
          <w:lang w:val="en-US"/>
        </w:rPr>
        <w:t xml:space="preserve"> came to the Shelter                     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760"/>
        </w:tabs>
        <w:suppressAutoHyphens w:val="0"/>
        <w:bidi w:val="0"/>
        <w:spacing w:before="0" w:after="160" w:line="259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2025 - an average of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singl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25 guests a night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sought refuge.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760"/>
        </w:tabs>
        <w:suppressAutoHyphens w:val="0"/>
        <w:bidi w:val="0"/>
        <w:spacing w:before="0" w:after="160" w:line="259" w:lineRule="auto"/>
        <w:ind w:left="72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O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ver 50 guests needed Shelter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several nights.</w:t>
      </w:r>
    </w:p>
    <w:p>
      <w:pPr>
        <w:pStyle w:val="Body"/>
        <w:tabs>
          <w:tab w:val="left" w:pos="1760"/>
        </w:tabs>
        <w:spacing w:after="160" w:line="259" w:lineRule="auto"/>
        <w:rPr>
          <w:rFonts w:ascii="Calibri" w:cs="Calibri" w:hAnsi="Calibri" w:eastAsia="Calibri"/>
          <w:kern w:val="2"/>
          <w:sz w:val="32"/>
          <w:szCs w:val="32"/>
        </w:rPr>
      </w:pPr>
      <w:r>
        <w:rPr>
          <w:rFonts w:ascii="Calibri" w:hAnsi="Calibri"/>
          <w:kern w:val="2"/>
          <w:sz w:val="32"/>
          <w:szCs w:val="32"/>
          <w:rtl w:val="0"/>
          <w:lang w:val="en-US"/>
        </w:rPr>
        <w:t xml:space="preserve">            The number of seniors seeking Shelter is increasing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left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Some seniors arrive with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walkers, wheelchairs and canes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tabs>
          <w:tab w:val="left" w:pos="1760"/>
        </w:tabs>
        <w:spacing w:after="160" w:line="259" w:lineRule="auto"/>
        <w:ind w:left="360" w:firstLine="0"/>
        <w:rPr>
          <w:rFonts w:ascii="Calibri" w:cs="Calibri" w:hAnsi="Calibri" w:eastAsia="Calibri"/>
          <w:kern w:val="2"/>
          <w:sz w:val="32"/>
          <w:szCs w:val="32"/>
        </w:rPr>
      </w:pPr>
      <w:r>
        <w:rPr>
          <w:rFonts w:ascii="Calibri" w:hAnsi="Calibri"/>
          <w:kern w:val="2"/>
          <w:sz w:val="32"/>
          <w:szCs w:val="32"/>
          <w:rtl w:val="0"/>
          <w:lang w:val="en-US"/>
        </w:rPr>
        <w:t xml:space="preserve">We know that </w:t>
      </w:r>
      <w:r>
        <w:rPr>
          <w:rFonts w:ascii="Calibri" w:hAnsi="Calibri"/>
          <w:kern w:val="2"/>
          <w:sz w:val="32"/>
          <w:szCs w:val="32"/>
          <w:u w:val="single"/>
          <w:rtl w:val="0"/>
          <w:lang w:val="en-US"/>
        </w:rPr>
        <w:t>many more people are unhoused on the Peninsula</w:t>
      </w:r>
      <w:r>
        <w:rPr>
          <w:rFonts w:ascii="Calibri" w:hAnsi="Calibri"/>
          <w:kern w:val="2"/>
          <w:sz w:val="32"/>
          <w:szCs w:val="32"/>
          <w:rtl w:val="0"/>
          <w:lang w:val="en-US"/>
        </w:rPr>
        <w:t xml:space="preserve"> who do not come to the Shelter.  They are couch surfing, live in their vehicles or would rather stay with their belongings outside.</w:t>
      </w:r>
    </w:p>
    <w:p>
      <w:pPr>
        <w:pStyle w:val="Body"/>
        <w:tabs>
          <w:tab w:val="left" w:pos="1760"/>
        </w:tabs>
        <w:spacing w:after="160" w:line="259" w:lineRule="auto"/>
        <w:rPr>
          <w:rFonts w:ascii="Calibri" w:cs="Calibri" w:hAnsi="Calibri" w:eastAsia="Calibri"/>
          <w:kern w:val="2"/>
          <w:sz w:val="32"/>
          <w:szCs w:val="32"/>
        </w:rPr>
      </w:pPr>
      <w:r>
        <w:rPr>
          <w:rFonts w:ascii="Calibri" w:hAnsi="Calibri"/>
          <w:b w:val="1"/>
          <w:bCs w:val="1"/>
          <w:kern w:val="2"/>
          <w:sz w:val="32"/>
          <w:szCs w:val="32"/>
          <w:rtl w:val="0"/>
          <w:lang w:val="en-US"/>
        </w:rPr>
        <w:t xml:space="preserve"> From April 15</w:t>
      </w:r>
      <w:r>
        <w:rPr>
          <w:rFonts w:ascii="Calibri" w:hAnsi="Calibri"/>
          <w:b w:val="1"/>
          <w:bCs w:val="1"/>
          <w:kern w:val="2"/>
          <w:sz w:val="32"/>
          <w:szCs w:val="32"/>
          <w:vertAlign w:val="superscript"/>
          <w:rtl w:val="0"/>
          <w:lang w:val="en-US"/>
        </w:rPr>
        <w:t>th</w:t>
      </w:r>
      <w:r>
        <w:rPr>
          <w:rFonts w:ascii="Calibri" w:hAnsi="Calibri"/>
          <w:b w:val="1"/>
          <w:bCs w:val="1"/>
          <w:kern w:val="2"/>
          <w:sz w:val="32"/>
          <w:szCs w:val="32"/>
          <w:rtl w:val="0"/>
          <w:lang w:val="en-US"/>
        </w:rPr>
        <w:t xml:space="preserve"> to November every year there is </w:t>
      </w:r>
      <w:r>
        <w:rPr>
          <w:rFonts w:ascii="Calibri" w:hAnsi="Calibri"/>
          <w:b w:val="1"/>
          <w:bCs w:val="1"/>
          <w:kern w:val="2"/>
          <w:sz w:val="32"/>
          <w:szCs w:val="32"/>
          <w:u w:val="single"/>
          <w:rtl w:val="0"/>
          <w:lang w:val="de-DE"/>
        </w:rPr>
        <w:t>NO</w:t>
      </w:r>
      <w:r>
        <w:rPr>
          <w:rFonts w:ascii="Calibri" w:hAnsi="Calibri"/>
          <w:b w:val="1"/>
          <w:bCs w:val="1"/>
          <w:kern w:val="2"/>
          <w:sz w:val="32"/>
          <w:szCs w:val="32"/>
          <w:rtl w:val="0"/>
          <w:lang w:val="en-US"/>
        </w:rPr>
        <w:t xml:space="preserve"> Shelter for unhoused people locally.</w:t>
      </w:r>
    </w:p>
    <w:p>
      <w:pPr>
        <w:pStyle w:val="Body"/>
        <w:tabs>
          <w:tab w:val="left" w:pos="1760"/>
        </w:tabs>
        <w:spacing w:after="160" w:line="259" w:lineRule="auto"/>
        <w:rPr>
          <w:rFonts w:ascii="Calibri" w:cs="Calibri" w:hAnsi="Calibri" w:eastAsia="Calibri"/>
          <w:b w:val="1"/>
          <w:bCs w:val="1"/>
          <w:kern w:val="2"/>
          <w:sz w:val="32"/>
          <w:szCs w:val="32"/>
        </w:rPr>
      </w:pPr>
      <w:r>
        <w:rPr>
          <w:rFonts w:ascii="Calibri" w:hAnsi="Calibri"/>
          <w:kern w:val="2"/>
          <w:sz w:val="32"/>
          <w:szCs w:val="32"/>
          <w:rtl w:val="0"/>
        </w:rPr>
        <w:t xml:space="preserve">  </w:t>
      </w:r>
      <w:r>
        <w:rPr>
          <w:rFonts w:ascii="Calibri" w:hAnsi="Calibri"/>
          <w:b w:val="1"/>
          <w:bCs w:val="1"/>
          <w:kern w:val="2"/>
          <w:sz w:val="32"/>
          <w:szCs w:val="32"/>
          <w:rtl w:val="0"/>
          <w:lang w:val="en-US"/>
        </w:rPr>
        <w:t xml:space="preserve">In 2013 the City of Surrey promised to have Permanent Supportive Housing in all areas of Surrey.  </w:t>
      </w:r>
      <w:r>
        <w:rPr>
          <w:rFonts w:ascii="Calibri" w:hAnsi="Calibri"/>
          <w:b w:val="1"/>
          <w:bCs w:val="1"/>
          <w:kern w:val="2"/>
          <w:sz w:val="32"/>
          <w:szCs w:val="32"/>
          <w:rtl w:val="0"/>
          <w:lang w:val="en-US"/>
        </w:rPr>
        <w:t xml:space="preserve">South Surrey, including the </w:t>
      </w:r>
      <w:r>
        <w:rPr>
          <w:rFonts w:ascii="Calibri" w:hAnsi="Calibri"/>
          <w:b w:val="1"/>
          <w:bCs w:val="1"/>
          <w:kern w:val="2"/>
          <w:sz w:val="32"/>
          <w:szCs w:val="32"/>
          <w:rtl w:val="0"/>
          <w:lang w:val="en-US"/>
        </w:rPr>
        <w:t>Peninsula is the only area of Surrey that has none.  This housing provides stability, safety, resources, reduces health risks and an opportunity for residents to work to meet personal goals.</w:t>
      </w:r>
    </w:p>
    <w:p>
      <w:pPr>
        <w:pStyle w:val="Body"/>
        <w:tabs>
          <w:tab w:val="left" w:pos="1760"/>
        </w:tabs>
        <w:spacing w:after="160" w:line="259" w:lineRule="auto"/>
        <w:rPr>
          <w:rFonts w:ascii="Calibri" w:cs="Calibri" w:hAnsi="Calibri" w:eastAsia="Calibri"/>
          <w:b w:val="1"/>
          <w:bCs w:val="1"/>
          <w:kern w:val="2"/>
          <w:sz w:val="40"/>
          <w:szCs w:val="40"/>
        </w:rPr>
      </w:pPr>
      <w:r>
        <w:rPr>
          <w:rFonts w:ascii="Calibri" w:hAnsi="Calibri"/>
          <w:b w:val="1"/>
          <w:bCs w:val="1"/>
          <w:kern w:val="2"/>
          <w:sz w:val="40"/>
          <w:szCs w:val="40"/>
          <w:rtl w:val="0"/>
          <w:lang w:val="en-US"/>
        </w:rPr>
        <w:t xml:space="preserve">     EVERYONE HAS THE RIGHT TO HAVE A HOME</w:t>
      </w:r>
    </w:p>
    <w:p>
      <w:pPr>
        <w:pStyle w:val="Body"/>
        <w:tabs>
          <w:tab w:val="left" w:pos="1760"/>
        </w:tabs>
        <w:spacing w:after="160" w:line="259" w:lineRule="auto"/>
      </w:pPr>
      <w:r>
        <w:rPr>
          <w:rFonts w:ascii="Calibri" w:hAnsi="Calibri"/>
          <w:b w:val="1"/>
          <w:bCs w:val="1"/>
          <w:kern w:val="2"/>
          <w:sz w:val="44"/>
          <w:szCs w:val="44"/>
          <w:rtl w:val="0"/>
          <w:lang w:val="de-DE"/>
        </w:rPr>
        <w:t>JOIN US TO ADVOCATE FOR HOUSING FOR THOSE         MOST VULNERABLE IN OUR COMMUN</w:t>
      </w:r>
      <w:r>
        <w:rPr>
          <w:rFonts w:ascii="Calibri" w:hAnsi="Calibri"/>
          <w:b w:val="1"/>
          <w:bCs w:val="1"/>
          <w:kern w:val="2"/>
          <w:sz w:val="44"/>
          <w:szCs w:val="44"/>
          <w:rtl w:val="0"/>
          <w:lang w:val="en-US"/>
        </w:rPr>
        <w:t>ITY</w:t>
      </w:r>
      <w:r>
        <w:rPr>
          <w:rFonts w:ascii="Helvetica Neue" w:cs="Helvetica Neue" w:hAnsi="Helvetica Neue" w:eastAsia="Helvetica Neue"/>
          <w:b w:val="1"/>
          <w:bCs w:val="1"/>
          <w:kern w:val="2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tabs>
          <w:tab w:val="left" w:pos="1760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6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6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6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6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6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6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6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6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